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4D" w:rsidRDefault="006A114D" w:rsidP="006A114D">
      <w:pPr>
        <w:pStyle w:val="firstzagtablsm"/>
        <w:rPr>
          <w:rStyle w:val="razrydka"/>
          <w:sz w:val="24"/>
          <w:szCs w:val="24"/>
        </w:rPr>
      </w:pPr>
      <w:r>
        <w:rPr>
          <w:rStyle w:val="razrydka"/>
          <w:sz w:val="24"/>
          <w:szCs w:val="24"/>
        </w:rPr>
        <w:t xml:space="preserve"> План – конспект открытого урока по истории</w:t>
      </w:r>
    </w:p>
    <w:p w:rsidR="006A114D" w:rsidRDefault="006A114D" w:rsidP="006A114D">
      <w:pPr>
        <w:pStyle w:val="firstzagtablsm"/>
        <w:rPr>
          <w:sz w:val="24"/>
          <w:szCs w:val="24"/>
        </w:rPr>
      </w:pPr>
      <w:r>
        <w:rPr>
          <w:sz w:val="24"/>
          <w:szCs w:val="24"/>
        </w:rPr>
        <w:t> ГЕРМАНСКОЕ НАШЕСТВИЕ. ТРАГИЧЕСКОЕ НАЧАЛО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</w:t>
      </w:r>
      <w:proofErr w:type="gramStart"/>
      <w:r>
        <w:rPr>
          <w:i/>
          <w:iCs/>
          <w:color w:val="000000"/>
        </w:rPr>
        <w:t>Цель урока:</w:t>
      </w:r>
      <w:r>
        <w:rPr>
          <w:color w:val="000000"/>
        </w:rPr>
        <w:t xml:space="preserve"> уяснить, что война с Германией носила со стороны СССР справедливый, освободительный характер, а германский «поход на Восток» не просто преследовал расширение «жизненного пространства», а имел целью геноцид не только русского, но и других народов нашей страны; сформировать представление об основных периодах Великой Отечественной войны; раскрыть причины неудач Красной Армии в начальный период войны.</w:t>
      </w:r>
      <w:proofErr w:type="gramEnd"/>
    </w:p>
    <w:p w:rsidR="0088739B" w:rsidRDefault="0088739B" w:rsidP="006A114D">
      <w:pPr>
        <w:pStyle w:val="a3"/>
        <w:jc w:val="both"/>
        <w:rPr>
          <w:i/>
          <w:color w:val="000000"/>
        </w:rPr>
      </w:pPr>
      <w:r w:rsidRPr="0088739B">
        <w:rPr>
          <w:i/>
          <w:color w:val="000000"/>
        </w:rPr>
        <w:t>Задачи:</w:t>
      </w:r>
    </w:p>
    <w:p w:rsidR="0088739B" w:rsidRDefault="0088739B" w:rsidP="0088739B">
      <w:r>
        <w:rPr>
          <w:i/>
          <w:color w:val="000000"/>
        </w:rPr>
        <w:t xml:space="preserve">Образовательная - </w:t>
      </w:r>
      <w:r>
        <w:rPr>
          <w:color w:val="000000"/>
        </w:rPr>
        <w:t xml:space="preserve">  </w:t>
      </w:r>
      <w:r>
        <w:t>раскрыть цель германского командования в войне против СССР;</w:t>
      </w:r>
    </w:p>
    <w:p w:rsidR="0088739B" w:rsidRDefault="0088739B" w:rsidP="0088739B">
      <w:pPr>
        <w:ind w:left="720"/>
      </w:pPr>
      <w:r>
        <w:t>раскрыть причины неудач Красной Армии в начальный период войны.</w:t>
      </w:r>
    </w:p>
    <w:p w:rsidR="0088739B" w:rsidRPr="0088739B" w:rsidRDefault="0088739B" w:rsidP="0088739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color w:val="000000"/>
        </w:rPr>
      </w:pPr>
      <w:proofErr w:type="gramStart"/>
      <w:r w:rsidRPr="0088739B">
        <w:rPr>
          <w:i/>
          <w:color w:val="000000"/>
        </w:rPr>
        <w:t>Развивающая</w:t>
      </w:r>
      <w:proofErr w:type="gramEnd"/>
      <w:r w:rsidRPr="0088739B">
        <w:rPr>
          <w:i/>
          <w:color w:val="000000"/>
        </w:rPr>
        <w:t xml:space="preserve"> </w:t>
      </w:r>
      <w:r>
        <w:rPr>
          <w:i/>
          <w:color w:val="000000"/>
        </w:rPr>
        <w:t xml:space="preserve">– </w:t>
      </w:r>
      <w:r w:rsidRPr="0088739B">
        <w:rPr>
          <w:color w:val="000000"/>
        </w:rPr>
        <w:t>развитие монологической речи, навык работы с картой</w:t>
      </w:r>
      <w:r>
        <w:rPr>
          <w:color w:val="000000"/>
        </w:rPr>
        <w:t xml:space="preserve">, </w:t>
      </w:r>
      <w:r w:rsidRPr="0088739B">
        <w:rPr>
          <w:color w:val="000000"/>
          <w:spacing w:val="-5"/>
        </w:rPr>
        <w:t>развитие у учащихся таких умений, как чувство времени, понимания</w:t>
      </w:r>
      <w:r>
        <w:rPr>
          <w:color w:val="000000"/>
          <w:spacing w:val="-5"/>
        </w:rPr>
        <w:t xml:space="preserve"> </w:t>
      </w:r>
      <w:r w:rsidRPr="0088739B">
        <w:rPr>
          <w:color w:val="000000"/>
          <w:spacing w:val="-7"/>
        </w:rPr>
        <w:t>причинно-следственных связей, способности анализировать исторические</w:t>
      </w:r>
      <w:r>
        <w:rPr>
          <w:color w:val="000000"/>
          <w:spacing w:val="-7"/>
        </w:rPr>
        <w:t xml:space="preserve"> </w:t>
      </w:r>
      <w:r w:rsidRPr="0088739B">
        <w:rPr>
          <w:color w:val="000000"/>
          <w:spacing w:val="-8"/>
        </w:rPr>
        <w:t>явления;</w:t>
      </w:r>
    </w:p>
    <w:p w:rsidR="0088739B" w:rsidRPr="0088739B" w:rsidRDefault="0088739B" w:rsidP="0088739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i/>
          <w:color w:val="000000"/>
        </w:rPr>
        <w:t>Воспитательная</w:t>
      </w:r>
      <w:proofErr w:type="gramEnd"/>
      <w:r>
        <w:rPr>
          <w:i/>
          <w:color w:val="000000"/>
        </w:rPr>
        <w:t xml:space="preserve">  - </w:t>
      </w:r>
      <w:r w:rsidRPr="0088739B">
        <w:rPr>
          <w:color w:val="000000"/>
        </w:rPr>
        <w:t>показать героизм русского народа</w:t>
      </w:r>
      <w:r>
        <w:rPr>
          <w:color w:val="000000"/>
        </w:rPr>
        <w:t>, воспитание патриотизма.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i/>
          <w:iCs/>
          <w:color w:val="000000"/>
        </w:rPr>
        <w:t>Основные знания:</w:t>
      </w:r>
      <w:r>
        <w:rPr>
          <w:color w:val="000000"/>
        </w:rPr>
        <w:t xml:space="preserve"> периоды Великой Отечественной войны; ход военных действий в начальный период войны; причины неудач Красной Армии; содержание приказа № 270 Ставки Верховного Главнокомандования от 16 августа </w:t>
      </w:r>
      <w:smartTag w:uri="urn:schemas-microsoft-com:office:smarttags" w:element="metricconverter">
        <w:smartTagPr>
          <w:attr w:name="ProductID" w:val="1941 г"/>
        </w:smartTagPr>
        <w:r>
          <w:rPr>
            <w:color w:val="000000"/>
          </w:rPr>
          <w:t>1941 г</w:t>
        </w:r>
      </w:smartTag>
      <w:r>
        <w:rPr>
          <w:color w:val="000000"/>
        </w:rPr>
        <w:t>.; ход оборонительных сражений под Москвой.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i/>
          <w:iCs/>
          <w:color w:val="000000"/>
        </w:rPr>
        <w:t>Основные понятия:</w:t>
      </w:r>
      <w:r>
        <w:rPr>
          <w:color w:val="000000"/>
        </w:rPr>
        <w:t xml:space="preserve"> Великая Отечественная война; периоды Великой Отечественной войны; начальный период войны.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</w:t>
      </w:r>
      <w:proofErr w:type="gramStart"/>
      <w:r>
        <w:rPr>
          <w:i/>
          <w:iCs/>
          <w:color w:val="000000"/>
        </w:rPr>
        <w:t>Оборудование урока:</w:t>
      </w:r>
      <w:r>
        <w:rPr>
          <w:color w:val="000000"/>
        </w:rPr>
        <w:t xml:space="preserve"> компьютер, проектор, </w:t>
      </w:r>
      <w:r>
        <w:rPr>
          <w:color w:val="000000"/>
          <w:lang w:val="en-US"/>
        </w:rPr>
        <w:t>CD</w:t>
      </w:r>
      <w:r w:rsidRPr="006A114D">
        <w:rPr>
          <w:color w:val="000000"/>
        </w:rPr>
        <w:t>-</w:t>
      </w:r>
      <w:r>
        <w:rPr>
          <w:color w:val="000000"/>
        </w:rPr>
        <w:t>диск «От кремля до Рейхстага»,    хрестоматия; таблица; карты «Великая Отечественная война Советского Союза (22. 06. 1941 г. — 18. 11. 1942 г.)», «Разгром немецко-фашистских войск под Москвой».</w:t>
      </w:r>
      <w:proofErr w:type="gramEnd"/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Урок начинается с беседы по вопросам домашнего задания. Можно предложить отдельным учащимся выполнить задания 7 (с. 42), 8 (с. 42—43) в рабочей тетради, а также провести проверочное тестирование.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96"/>
        <w:gridCol w:w="254"/>
        <w:gridCol w:w="8733"/>
      </w:tblGrid>
      <w:tr w:rsidR="006A114D" w:rsidTr="006A114D">
        <w:trPr>
          <w:tblCellSpacing w:w="7" w:type="dxa"/>
        </w:trPr>
        <w:tc>
          <w:tcPr>
            <w:tcW w:w="375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1. </w:t>
            </w:r>
          </w:p>
        </w:tc>
        <w:tc>
          <w:tcPr>
            <w:tcW w:w="0" w:type="auto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Какие территории были присоединены к СССР в сентябре </w:t>
            </w:r>
            <w:smartTag w:uri="urn:schemas-microsoft-com:office:smarttags" w:element="metricconverter">
              <w:smartTagPr>
                <w:attr w:name="ProductID" w:val="1939 г"/>
              </w:smartTagPr>
              <w:r>
                <w:rPr>
                  <w:color w:val="000000"/>
                </w:rPr>
                <w:t>1939 г</w:t>
              </w:r>
            </w:smartTag>
            <w:r>
              <w:rPr>
                <w:color w:val="000000"/>
              </w:rPr>
              <w:t>.?</w:t>
            </w:r>
            <w:r>
              <w:rPr>
                <w:color w:val="000000"/>
              </w:rPr>
              <w:br/>
              <w:t>а) Западная Белоруссия;</w:t>
            </w:r>
            <w:r>
              <w:rPr>
                <w:color w:val="000000"/>
              </w:rPr>
              <w:br/>
              <w:t>б) Западная Украина;</w:t>
            </w:r>
            <w:r>
              <w:rPr>
                <w:color w:val="000000"/>
              </w:rPr>
              <w:br/>
              <w:t>в) Бессарабия;</w:t>
            </w:r>
            <w:r>
              <w:rPr>
                <w:color w:val="000000"/>
              </w:rPr>
              <w:br/>
              <w:t>г) Варшавское воеводство.</w:t>
            </w:r>
          </w:p>
        </w:tc>
      </w:tr>
      <w:tr w:rsidR="006A114D" w:rsidTr="006A114D">
        <w:trPr>
          <w:tblCellSpacing w:w="7" w:type="dxa"/>
        </w:trPr>
        <w:tc>
          <w:tcPr>
            <w:tcW w:w="375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2. </w:t>
            </w:r>
          </w:p>
        </w:tc>
        <w:tc>
          <w:tcPr>
            <w:tcW w:w="0" w:type="auto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Какие территории вошли в состав СССР в </w:t>
            </w:r>
            <w:smartTag w:uri="urn:schemas-microsoft-com:office:smarttags" w:element="metricconverter">
              <w:smartTagPr>
                <w:attr w:name="ProductID" w:val="1940 г"/>
              </w:smartTagPr>
              <w:r>
                <w:rPr>
                  <w:color w:val="000000"/>
                </w:rPr>
                <w:t>1940 г</w:t>
              </w:r>
            </w:smartTag>
            <w:r>
              <w:rPr>
                <w:color w:val="000000"/>
              </w:rPr>
              <w:t>.?</w:t>
            </w:r>
            <w:r>
              <w:rPr>
                <w:color w:val="000000"/>
              </w:rPr>
              <w:br/>
              <w:t xml:space="preserve">а) Бессарабия и Северная </w:t>
            </w:r>
            <w:proofErr w:type="spellStart"/>
            <w:r>
              <w:rPr>
                <w:color w:val="000000"/>
              </w:rPr>
              <w:t>Буковина</w:t>
            </w:r>
            <w:proofErr w:type="spellEnd"/>
            <w:r>
              <w:rPr>
                <w:color w:val="000000"/>
              </w:rPr>
              <w:t>;</w:t>
            </w:r>
            <w:r>
              <w:rPr>
                <w:color w:val="000000"/>
              </w:rPr>
              <w:br/>
              <w:t>б) Литва;</w:t>
            </w:r>
            <w:r>
              <w:rPr>
                <w:color w:val="000000"/>
              </w:rPr>
              <w:br/>
              <w:t>в) Латвия;</w:t>
            </w:r>
            <w:r>
              <w:rPr>
                <w:color w:val="000000"/>
              </w:rPr>
              <w:br/>
              <w:t>г) Эстония.</w:t>
            </w:r>
          </w:p>
        </w:tc>
      </w:tr>
      <w:tr w:rsidR="006A114D" w:rsidTr="006A114D">
        <w:trPr>
          <w:tblCellSpacing w:w="7" w:type="dxa"/>
        </w:trPr>
        <w:tc>
          <w:tcPr>
            <w:tcW w:w="375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3. </w:t>
            </w:r>
          </w:p>
        </w:tc>
        <w:tc>
          <w:tcPr>
            <w:tcW w:w="0" w:type="auto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Кто из советских военачальников руководил прорывом «линии Маннергейма»?</w:t>
            </w:r>
            <w:r>
              <w:rPr>
                <w:color w:val="000000"/>
              </w:rPr>
              <w:br/>
              <w:t>а) К. Е. Ворошилов;</w:t>
            </w:r>
            <w:r>
              <w:rPr>
                <w:color w:val="000000"/>
              </w:rPr>
              <w:br/>
              <w:t>б) Г. К. Жуков;</w:t>
            </w:r>
            <w:r>
              <w:rPr>
                <w:color w:val="000000"/>
              </w:rPr>
              <w:br/>
              <w:t>в) С. К. Тимошенко.</w:t>
            </w:r>
          </w:p>
        </w:tc>
      </w:tr>
      <w:tr w:rsidR="006A114D" w:rsidTr="006A114D">
        <w:trPr>
          <w:tblCellSpacing w:w="7" w:type="dxa"/>
        </w:trPr>
        <w:tc>
          <w:tcPr>
            <w:tcW w:w="375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4. </w:t>
            </w:r>
          </w:p>
        </w:tc>
        <w:tc>
          <w:tcPr>
            <w:tcW w:w="0" w:type="auto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Какие обстоятельства обусловили неудачи Красной Армии в войне с Финляндией?</w:t>
            </w:r>
            <w:r>
              <w:rPr>
                <w:color w:val="000000"/>
              </w:rPr>
              <w:br/>
              <w:t>а) Сложные погодные условия;</w:t>
            </w:r>
            <w:r>
              <w:rPr>
                <w:color w:val="000000"/>
              </w:rPr>
              <w:br/>
              <w:t>б) низкая подготовка командного состава;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в) помощь Финляндии западных государств;</w:t>
            </w:r>
            <w:r>
              <w:rPr>
                <w:color w:val="000000"/>
              </w:rPr>
              <w:br/>
              <w:t>г) слабая оснащенность войск современной военной техникой.</w:t>
            </w:r>
          </w:p>
        </w:tc>
      </w:tr>
      <w:tr w:rsidR="006A114D" w:rsidTr="006A114D">
        <w:trPr>
          <w:tblCellSpacing w:w="7" w:type="dxa"/>
        </w:trPr>
        <w:tc>
          <w:tcPr>
            <w:tcW w:w="375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4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5. </w:t>
            </w:r>
          </w:p>
        </w:tc>
        <w:tc>
          <w:tcPr>
            <w:tcW w:w="0" w:type="auto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Какое событие стало причиной исключения СССР из Лиги Наций?</w:t>
            </w:r>
            <w:r>
              <w:rPr>
                <w:color w:val="000000"/>
              </w:rPr>
              <w:br/>
              <w:t>а) Введение советских войск на территорию Польши;</w:t>
            </w:r>
            <w:r>
              <w:rPr>
                <w:color w:val="000000"/>
              </w:rPr>
              <w:br/>
              <w:t>б) нападение СССР на Финляндию;</w:t>
            </w:r>
            <w:r>
              <w:rPr>
                <w:color w:val="000000"/>
              </w:rPr>
              <w:br/>
              <w:t>в) заключение СССР договора с Германией.</w:t>
            </w:r>
          </w:p>
        </w:tc>
      </w:tr>
      <w:tr w:rsidR="006A114D" w:rsidTr="006A114D">
        <w:trPr>
          <w:tblCellSpacing w:w="7" w:type="dxa"/>
        </w:trPr>
        <w:tc>
          <w:tcPr>
            <w:tcW w:w="375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6. </w:t>
            </w:r>
          </w:p>
        </w:tc>
        <w:tc>
          <w:tcPr>
            <w:tcW w:w="0" w:type="auto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Какие изменения в трудовом законодательстве произошли в предвоенные годы (возможны несколько вариантов ответа)?</w:t>
            </w:r>
            <w:r>
              <w:rPr>
                <w:color w:val="000000"/>
              </w:rPr>
              <w:br/>
              <w:t>а) Введение уголовного наказания за прогулы;</w:t>
            </w:r>
            <w:r>
              <w:rPr>
                <w:color w:val="000000"/>
              </w:rPr>
              <w:br/>
              <w:t>б) введение 10-часового рабочего дня;</w:t>
            </w:r>
            <w:r>
              <w:rPr>
                <w:color w:val="000000"/>
              </w:rPr>
              <w:br/>
              <w:t>в) отмена выходных дней;</w:t>
            </w:r>
            <w:r>
              <w:rPr>
                <w:color w:val="000000"/>
              </w:rPr>
              <w:br/>
              <w:t>г) введение 8-часового рабочего дня;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) введение 7-дневной рабочей недели.</w:t>
            </w:r>
          </w:p>
        </w:tc>
      </w:tr>
      <w:tr w:rsidR="006A114D" w:rsidTr="006A114D">
        <w:trPr>
          <w:tblCellSpacing w:w="7" w:type="dxa"/>
        </w:trPr>
        <w:tc>
          <w:tcPr>
            <w:tcW w:w="375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" w:type="dxa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>7. </w:t>
            </w:r>
          </w:p>
        </w:tc>
        <w:tc>
          <w:tcPr>
            <w:tcW w:w="0" w:type="auto"/>
            <w:hideMark/>
          </w:tcPr>
          <w:p w:rsidR="006A114D" w:rsidRDefault="006A11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чем шла речь в заявлении ТАСС от 14 июня </w:t>
            </w:r>
            <w:smartTag w:uri="urn:schemas-microsoft-com:office:smarttags" w:element="metricconverter">
              <w:smartTagPr>
                <w:attr w:name="ProductID" w:val="1941 г"/>
              </w:smartTagPr>
              <w:r>
                <w:rPr>
                  <w:color w:val="000000"/>
                </w:rPr>
                <w:t>1941 г</w:t>
              </w:r>
            </w:smartTag>
            <w:r>
              <w:rPr>
                <w:color w:val="000000"/>
              </w:rPr>
              <w:t>.?</w:t>
            </w:r>
            <w:r>
              <w:rPr>
                <w:color w:val="000000"/>
              </w:rPr>
              <w:br/>
              <w:t>а) О беспочвенности слухов о возможной войне между СССР и Германией;</w:t>
            </w:r>
            <w:r>
              <w:rPr>
                <w:color w:val="000000"/>
              </w:rPr>
              <w:br/>
              <w:t>б) о переводе военных округов в полную боевую готовность;</w:t>
            </w:r>
            <w:r>
              <w:rPr>
                <w:color w:val="000000"/>
              </w:rPr>
              <w:br/>
              <w:t>в) о неизбежности войны с Германией.</w:t>
            </w:r>
          </w:p>
        </w:tc>
      </w:tr>
    </w:tbl>
    <w:p w:rsidR="006A114D" w:rsidRDefault="006A114D" w:rsidP="006A114D">
      <w:pPr>
        <w:pStyle w:val="a3"/>
        <w:jc w:val="center"/>
        <w:rPr>
          <w:color w:val="000000"/>
        </w:rPr>
      </w:pPr>
      <w:r>
        <w:rPr>
          <w:color w:val="000000"/>
        </w:rPr>
        <w:t>План изучения нового материала</w:t>
      </w:r>
    </w:p>
    <w:p w:rsidR="006A114D" w:rsidRDefault="006A114D" w:rsidP="006A11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  1. Вторжение немецких войск на территорию СССР. Периоды Великой Отечественной войны. </w:t>
      </w:r>
    </w:p>
    <w:p w:rsidR="006A114D" w:rsidRDefault="006A114D" w:rsidP="006A11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 Первые мероприятия Советского правительства по организации отпора врагу. 3. Оборонительные сражения летом — осенью </w:t>
      </w:r>
      <w:smartTag w:uri="urn:schemas-microsoft-com:office:smarttags" w:element="metricconverter">
        <w:smartTagPr>
          <w:attr w:name="ProductID" w:val="1941 г"/>
        </w:smartTagPr>
        <w:r>
          <w:rPr>
            <w:color w:val="000000"/>
          </w:rPr>
          <w:t>1941 г</w:t>
        </w:r>
      </w:smartTag>
      <w:r>
        <w:rPr>
          <w:color w:val="000000"/>
        </w:rPr>
        <w:t>. Причины неудач Красной Армии. 4. Битва под Москвой.</w:t>
      </w:r>
    </w:p>
    <w:p w:rsidR="006A114D" w:rsidRDefault="006A114D" w:rsidP="006A11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1. Перед объяснением нового материала учитель предлагает учащимся ответить на вопросы: когда и какими действиями началась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торая мировая война? Какие страны были захвачены Германией к лету </w:t>
      </w:r>
      <w:smartTag w:uri="urn:schemas-microsoft-com:office:smarttags" w:element="metricconverter">
        <w:smartTagPr>
          <w:attr w:name="ProductID" w:val="1941 г"/>
        </w:smartTagPr>
        <w:r>
          <w:rPr>
            <w:color w:val="000000"/>
          </w:rPr>
          <w:t>1941 г</w:t>
        </w:r>
      </w:smartTag>
      <w:r>
        <w:rPr>
          <w:color w:val="000000"/>
        </w:rPr>
        <w:t xml:space="preserve">.? Когда Гитлер начал разрабатывать план нападения на СССР? Как вы думаете, являлись ли планы Германии по захвату СССР тайной для советского руководства? После ответов можно заслушать небольшое сообщение о </w:t>
      </w:r>
      <w:proofErr w:type="spellStart"/>
      <w:r>
        <w:rPr>
          <w:color w:val="000000"/>
        </w:rPr>
        <w:t>Рихарде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Зорге</w:t>
      </w:r>
      <w:proofErr w:type="spellEnd"/>
      <w:r>
        <w:rPr>
          <w:color w:val="000000"/>
        </w:rPr>
        <w:t>. Затем учитель создает проблемную ситуацию: как вы думаете, почему Сталин не прислушался к предупреждениям советских разведчиков? Отвечая на вопрос, учащиеся выполняют задание 1 (с. 43) в рабочей тетради.</w:t>
      </w:r>
    </w:p>
    <w:p w:rsidR="006A114D" w:rsidRDefault="006A114D" w:rsidP="006A11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Просмотр слайдов </w:t>
      </w:r>
    </w:p>
    <w:p w:rsidR="006A114D" w:rsidRDefault="006A114D" w:rsidP="006A114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Рассказ о вероломном нападении Германии на СССР сопровождается показом на карте трех направлений, на которых развернулись наступления основных группировок немецких войск и их сателлитов. Учитель подчеркивает, что вместе с Германией против СССР воевали Италия, Румыния, Венгрия, Финляндия. Затем учитель спрашивает: почему война советского народа против Германии получила название Великой Отечественной? Выслушав ответы учащихся, учитель рассказывает о периодизации Великой Отечественной войны.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 xml:space="preserve">      2. Второй вопрос может быть рассмотрен путем беседы с иллюстрацией слайдов.  Учащиеся читают соответствующий раздел учебника и выдержки из заявления Советского правительства, сделанного 22 июня </w:t>
      </w:r>
      <w:smartTag w:uri="urn:schemas-microsoft-com:office:smarttags" w:element="metricconverter">
        <w:smartTagPr>
          <w:attr w:name="ProductID" w:val="1941 г"/>
        </w:smartTagPr>
        <w:r>
          <w:rPr>
            <w:color w:val="000000"/>
          </w:rPr>
          <w:t>1941 г</w:t>
        </w:r>
      </w:smartTag>
      <w:r>
        <w:rPr>
          <w:color w:val="000000"/>
        </w:rPr>
        <w:t>., и отвечают на следующие вопросы: какие меры предприняло советское руководство для отражения германской агрессии? Чем объяснить тот факт, что Великобритания и США, несмотря на тесное сотрудничество СССР с Германией в 1939—1940 гг., сразу же после начала Великой Отечественной войны заявили о полной поддержке советского народа и оказании ему военно-технической и экономической помощи?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      3. Изучение третьего вопроса проводится сочетанием различных методов: рассказ учителя, выступления учащихся с подготовленными дома сообщениями и заполнение таблицы «Основные события на советско-германском фронте» в первый период Великой Отечественной войны (22 июня </w:t>
      </w:r>
      <w:smartTag w:uri="urn:schemas-microsoft-com:office:smarttags" w:element="metricconverter">
        <w:smartTagPr>
          <w:attr w:name="ProductID" w:val="1941 г"/>
        </w:smartTagPr>
        <w:r>
          <w:rPr>
            <w:color w:val="000000"/>
          </w:rPr>
          <w:t>1941 г</w:t>
        </w:r>
      </w:smartTag>
      <w:r>
        <w:rPr>
          <w:color w:val="000000"/>
        </w:rPr>
        <w:t xml:space="preserve">. — ноябрь </w:t>
      </w:r>
      <w:smartTag w:uri="urn:schemas-microsoft-com:office:smarttags" w:element="metricconverter">
        <w:smartTagPr>
          <w:attr w:name="ProductID" w:val="1941 г"/>
        </w:smartTagPr>
        <w:r>
          <w:rPr>
            <w:color w:val="000000"/>
          </w:rPr>
          <w:t>1941 г</w:t>
        </w:r>
      </w:smartTag>
      <w:r>
        <w:rPr>
          <w:color w:val="000000"/>
        </w:rPr>
        <w:t>.):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264"/>
        <w:gridCol w:w="2181"/>
        <w:gridCol w:w="6184"/>
      </w:tblGrid>
      <w:tr w:rsidR="006A114D" w:rsidTr="006A114D">
        <w:trPr>
          <w:tblCellSpacing w:w="7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4D" w:rsidRDefault="006A114D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4D" w:rsidRDefault="006A114D">
            <w:pPr>
              <w:jc w:val="center"/>
            </w:pPr>
            <w:r>
              <w:t>Сражение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14D" w:rsidRDefault="006A114D">
            <w:pPr>
              <w:jc w:val="center"/>
            </w:pPr>
            <w:r>
              <w:t>Результаты и значение сражения</w:t>
            </w:r>
          </w:p>
        </w:tc>
      </w:tr>
    </w:tbl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Рассказывая об установлении блокады Ленинграда, можно предложить учащимся обсудить проблемное задание 4 (с. 46) в рабочей тетради.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 xml:space="preserve">      Можно также предложить для обсуждения проблемный вопрос: в чем заключались, на ваш взгляд, причины неудач Красной Армии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месяцы Великой Отечественной войны? Подведя итог ответам учащихся, учитель рассказывает о репрессивных методах, к которым прибегнул Сталин. Целесообразно обсудить задание 5 (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 2, с. 47) в рабочей тетради (анализ текста приказа № 270).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4. Об оборонительном периоде битвы под Москвой учитель рассказывает, используя карту. В ходе объяснения нового материала учащиеся продолжают заполнять таблицу, а также выполняют задание 8 (с. 49) в рабочей тетради.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 xml:space="preserve">      В заключение урока учитель предлагает ответить на следующие </w:t>
      </w:r>
      <w:proofErr w:type="gramStart"/>
      <w:r>
        <w:rPr>
          <w:color w:val="000000"/>
        </w:rPr>
        <w:t>вопросы</w:t>
      </w:r>
      <w:proofErr w:type="gramEnd"/>
      <w:r>
        <w:rPr>
          <w:color w:val="000000"/>
        </w:rPr>
        <w:t>: каковы итоги первого периода Великой Отечественной войны? Удалось ли немецким войскам осуществить планы фюрера? Как вы думаете, почему?</w:t>
      </w:r>
    </w:p>
    <w:p w:rsidR="006A114D" w:rsidRDefault="006A114D" w:rsidP="006A114D">
      <w:pPr>
        <w:pStyle w:val="a3"/>
        <w:jc w:val="both"/>
        <w:rPr>
          <w:color w:val="000000"/>
        </w:rPr>
      </w:pPr>
      <w:r>
        <w:rPr>
          <w:color w:val="000000"/>
        </w:rPr>
        <w:t>      </w:t>
      </w:r>
      <w:r>
        <w:rPr>
          <w:b/>
          <w:bCs/>
          <w:color w:val="000000"/>
        </w:rPr>
        <w:t>Задание на дом.</w:t>
      </w:r>
      <w:r>
        <w:rPr>
          <w:color w:val="000000"/>
        </w:rPr>
        <w:t xml:space="preserve"> § 31 и вопросы к нему. Задания 2 (с. 44), 3 (с. 44—45), 9 (с. 50) в рабочей тетради.</w:t>
      </w:r>
    </w:p>
    <w:p w:rsidR="00863E99" w:rsidRDefault="0088739B"/>
    <w:sectPr w:rsidR="00863E99" w:rsidSect="0025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F9FC"/>
    <w:lvl w:ilvl="0">
      <w:numFmt w:val="bullet"/>
      <w:lvlText w:val="*"/>
      <w:lvlJc w:val="left"/>
    </w:lvl>
  </w:abstractNum>
  <w:abstractNum w:abstractNumId="1">
    <w:nsid w:val="009D40BA"/>
    <w:multiLevelType w:val="multilevel"/>
    <w:tmpl w:val="0FD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14D"/>
    <w:rsid w:val="00251218"/>
    <w:rsid w:val="006A114D"/>
    <w:rsid w:val="0088739B"/>
    <w:rsid w:val="00AC3818"/>
    <w:rsid w:val="00B56C57"/>
    <w:rsid w:val="00B6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114D"/>
    <w:pPr>
      <w:spacing w:before="100" w:beforeAutospacing="1" w:after="100" w:afterAutospacing="1"/>
    </w:pPr>
  </w:style>
  <w:style w:type="paragraph" w:customStyle="1" w:styleId="firstzagtablsm">
    <w:name w:val="firstzagtabl_sm"/>
    <w:basedOn w:val="a"/>
    <w:rsid w:val="006A114D"/>
    <w:pPr>
      <w:spacing w:before="4"/>
      <w:jc w:val="center"/>
    </w:pPr>
    <w:rPr>
      <w:b/>
      <w:bCs/>
      <w:color w:val="000000"/>
      <w:sz w:val="26"/>
      <w:szCs w:val="26"/>
    </w:rPr>
  </w:style>
  <w:style w:type="character" w:customStyle="1" w:styleId="razrydka">
    <w:name w:val="razrydka"/>
    <w:basedOn w:val="a0"/>
    <w:rsid w:val="006A114D"/>
    <w:rPr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982</Words>
  <Characters>5598</Characters>
  <Application>Microsoft Office Word</Application>
  <DocSecurity>0</DocSecurity>
  <Lines>46</Lines>
  <Paragraphs>13</Paragraphs>
  <ScaleCrop>false</ScaleCrop>
  <Company>*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3</cp:revision>
  <cp:lastPrinted>2012-12-05T14:44:00Z</cp:lastPrinted>
  <dcterms:created xsi:type="dcterms:W3CDTF">2012-12-05T13:18:00Z</dcterms:created>
  <dcterms:modified xsi:type="dcterms:W3CDTF">2012-12-05T14:44:00Z</dcterms:modified>
</cp:coreProperties>
</file>